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465FA1" w:rsidRPr="006D6E8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65FA1" w:rsidRPr="006D6E81" w:rsidRDefault="00465FA1" w:rsidP="0021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6D6E81">
              <w:rPr>
                <w:rFonts w:ascii="Times New Roman" w:hAnsi="Times New Roman"/>
                <w:sz w:val="2"/>
                <w:szCs w:val="2"/>
              </w:rPr>
              <w:t>\ql</w:t>
            </w:r>
          </w:p>
        </w:tc>
      </w:tr>
      <w:tr w:rsidR="00465FA1" w:rsidRPr="006D6E8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65FA1" w:rsidRPr="006D6E81" w:rsidRDefault="00465FA1" w:rsidP="0021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6D6E81">
              <w:rPr>
                <w:rFonts w:ascii="Tahoma" w:hAnsi="Tahoma" w:cs="Tahoma"/>
                <w:sz w:val="28"/>
                <w:szCs w:val="28"/>
              </w:rPr>
              <w:t>Распоряжение Правительства РФ от 29.05.2015 N 996-р</w:t>
            </w:r>
            <w:r w:rsidRPr="006D6E81">
              <w:rPr>
                <w:rFonts w:ascii="Tahoma" w:hAnsi="Tahoma" w:cs="Tahoma"/>
                <w:sz w:val="28"/>
                <w:szCs w:val="28"/>
              </w:rPr>
              <w:br/>
              <w:t>&lt;Об утверждении Стратегии развития воспитания в Российской Федерации на период до 2025 года&gt;</w:t>
            </w:r>
          </w:p>
          <w:p w:rsidR="00465FA1" w:rsidRPr="006D6E81" w:rsidRDefault="0046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65FA1" w:rsidRPr="006D6E8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65FA1" w:rsidRPr="006D6E81" w:rsidRDefault="00465FA1" w:rsidP="0021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65FA1" w:rsidRDefault="0046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5FA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65FA1" w:rsidRDefault="00465FA1">
      <w:pPr>
        <w:pStyle w:val="ConsPlusNormal"/>
        <w:jc w:val="both"/>
        <w:outlineLvl w:val="0"/>
      </w:pPr>
    </w:p>
    <w:p w:rsidR="00465FA1" w:rsidRDefault="00465FA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465FA1" w:rsidRDefault="00465FA1">
      <w:pPr>
        <w:pStyle w:val="ConsPlusNormal"/>
        <w:jc w:val="center"/>
        <w:rPr>
          <w:b/>
          <w:bCs/>
          <w:sz w:val="16"/>
          <w:szCs w:val="16"/>
        </w:rPr>
      </w:pPr>
    </w:p>
    <w:p w:rsidR="00465FA1" w:rsidRDefault="00465F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465FA1" w:rsidRDefault="00465F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мая 2015 г. N 996-р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4" w:tooltip="Ссылка на текущий документ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465FA1" w:rsidRDefault="00465FA1">
      <w:pPr>
        <w:pStyle w:val="ConsPlusNormal"/>
        <w:ind w:firstLine="540"/>
        <w:jc w:val="both"/>
      </w:pPr>
      <w:r>
        <w:t>2. Минобрнауки России:</w:t>
      </w:r>
    </w:p>
    <w:p w:rsidR="00465FA1" w:rsidRDefault="00465FA1">
      <w:pPr>
        <w:pStyle w:val="ConsPlusNormal"/>
        <w:ind w:firstLine="540"/>
        <w:jc w:val="both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465FA1" w:rsidRDefault="00465FA1">
      <w:pPr>
        <w:pStyle w:val="ConsPlusNormal"/>
        <w:ind w:firstLine="540"/>
        <w:jc w:val="both"/>
      </w:pPr>
      <w:r>
        <w:t>совместно с заинтересованными федеральными органами исполнительной власти обеспечить реализацию Стратегии.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right"/>
      </w:pPr>
      <w:r>
        <w:t>Председатель Правительства</w:t>
      </w:r>
    </w:p>
    <w:p w:rsidR="00465FA1" w:rsidRDefault="00465FA1">
      <w:pPr>
        <w:pStyle w:val="ConsPlusNormal"/>
        <w:jc w:val="right"/>
      </w:pPr>
      <w:r>
        <w:t>Российской Федерации</w:t>
      </w:r>
    </w:p>
    <w:p w:rsidR="00465FA1" w:rsidRDefault="00465FA1">
      <w:pPr>
        <w:pStyle w:val="ConsPlusNormal"/>
        <w:jc w:val="right"/>
      </w:pPr>
      <w:r>
        <w:t>Д.МЕДВЕДЕВ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right"/>
        <w:outlineLvl w:val="0"/>
      </w:pPr>
      <w:bookmarkStart w:id="2" w:name="Par19"/>
      <w:bookmarkEnd w:id="2"/>
      <w:r>
        <w:t>Утверждена</w:t>
      </w:r>
    </w:p>
    <w:p w:rsidR="00465FA1" w:rsidRDefault="00465FA1">
      <w:pPr>
        <w:pStyle w:val="ConsPlusNormal"/>
        <w:jc w:val="right"/>
      </w:pPr>
      <w:r>
        <w:t>распоряжением Правительства</w:t>
      </w:r>
    </w:p>
    <w:p w:rsidR="00465FA1" w:rsidRDefault="00465FA1">
      <w:pPr>
        <w:pStyle w:val="ConsPlusNormal"/>
        <w:jc w:val="right"/>
      </w:pPr>
      <w:r>
        <w:t>Российской Федерации</w:t>
      </w:r>
    </w:p>
    <w:p w:rsidR="00465FA1" w:rsidRDefault="00465FA1">
      <w:pPr>
        <w:pStyle w:val="ConsPlusNormal"/>
        <w:jc w:val="right"/>
      </w:pPr>
      <w:r>
        <w:t>от 29 мая 2015 г. N 996-р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rPr>
          <w:b/>
          <w:bCs/>
          <w:sz w:val="16"/>
          <w:szCs w:val="16"/>
        </w:rPr>
      </w:pPr>
      <w:bookmarkStart w:id="3" w:name="Par24"/>
      <w:bookmarkEnd w:id="3"/>
      <w:r>
        <w:rPr>
          <w:b/>
          <w:bCs/>
          <w:sz w:val="16"/>
          <w:szCs w:val="16"/>
        </w:rPr>
        <w:t>СТРАТЕГИЯ</w:t>
      </w:r>
    </w:p>
    <w:p w:rsidR="00465FA1" w:rsidRDefault="00465F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ВОСПИТАНИЯ В РОССИЙСКОЙ ФЕДЕРАЦИИ НА ПЕРИОД</w:t>
      </w:r>
    </w:p>
    <w:p w:rsidR="00465FA1" w:rsidRDefault="00465F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 2025 ГОДА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1"/>
      </w:pPr>
      <w:bookmarkStart w:id="4" w:name="Par28"/>
      <w:bookmarkEnd w:id="4"/>
      <w:r>
        <w:t>I. Общие положения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65FA1" w:rsidRDefault="00465FA1">
      <w:pPr>
        <w:pStyle w:val="ConsPlusNormal"/>
        <w:ind w:firstLine="540"/>
        <w:jc w:val="both"/>
      </w:pPr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465FA1" w:rsidRDefault="00465FA1">
      <w:pPr>
        <w:pStyle w:val="ConsPlusNormal"/>
        <w:ind w:firstLine="540"/>
        <w:jc w:val="both"/>
      </w:pPr>
      <w: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465FA1" w:rsidRDefault="00465FA1">
      <w:pPr>
        <w:pStyle w:val="ConsPlusNormal"/>
        <w:ind w:firstLine="540"/>
        <w:jc w:val="both"/>
      </w:pPr>
      <w: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465FA1" w:rsidRDefault="00465FA1">
      <w:pPr>
        <w:pStyle w:val="ConsPlusNormal"/>
        <w:ind w:firstLine="5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465FA1" w:rsidRDefault="00465FA1">
      <w:pPr>
        <w:pStyle w:val="ConsPlusNormal"/>
        <w:ind w:firstLine="540"/>
        <w:jc w:val="both"/>
      </w:pPr>
      <w:r>
        <w:t xml:space="preserve">Стратегия опирается на систему духовно-нравственных ценностей, сложившихся в процессе </w:t>
      </w:r>
      <w:r>
        <w:lastRenderedPageBreak/>
        <w:t>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465FA1" w:rsidRDefault="00465FA1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1"/>
      </w:pPr>
      <w:bookmarkStart w:id="5" w:name="Par38"/>
      <w:bookmarkEnd w:id="5"/>
      <w:r>
        <w:t>II. Цель, задачи, приоритеты Стратегии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465FA1" w:rsidRDefault="00465FA1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465FA1" w:rsidRDefault="00465FA1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465FA1" w:rsidRDefault="00465FA1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465FA1" w:rsidRDefault="00465FA1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465FA1" w:rsidRDefault="00465FA1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465FA1" w:rsidRDefault="00465FA1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465FA1" w:rsidRDefault="00465FA1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465FA1" w:rsidRDefault="00465FA1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465FA1" w:rsidRDefault="00465FA1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465FA1" w:rsidRDefault="00465FA1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465FA1" w:rsidRDefault="00465FA1">
      <w:pPr>
        <w:pStyle w:val="ConsPlusNormal"/>
        <w:ind w:firstLine="5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465FA1" w:rsidRDefault="00465FA1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465FA1" w:rsidRDefault="00465FA1">
      <w:pPr>
        <w:pStyle w:val="ConsPlusNormal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465FA1" w:rsidRDefault="00465FA1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465FA1" w:rsidRDefault="00465FA1">
      <w:pPr>
        <w:pStyle w:val="ConsPlusNormal"/>
        <w:ind w:firstLine="540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</w:t>
      </w:r>
      <w:r>
        <w:lastRenderedPageBreak/>
        <w:t>информации, бизнес-сообществ) с целью совершенствования содержания и условий воспитания подрастающего поколения России.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1"/>
      </w:pPr>
      <w:bookmarkStart w:id="6" w:name="Par61"/>
      <w:bookmarkEnd w:id="6"/>
      <w:r>
        <w:t>III. Основные направления развития воспитания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2"/>
      </w:pPr>
      <w:bookmarkStart w:id="7" w:name="Par63"/>
      <w:bookmarkEnd w:id="7"/>
      <w:r>
        <w:t>1. Развитие социальных институтов воспитания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465FA1" w:rsidRDefault="00465FA1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465FA1" w:rsidRDefault="00465FA1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465FA1" w:rsidRDefault="00465FA1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465FA1" w:rsidRDefault="00465FA1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465FA1" w:rsidRDefault="00465FA1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465FA1" w:rsidRDefault="00465FA1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465FA1" w:rsidRDefault="00465FA1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465FA1" w:rsidRDefault="00465FA1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465FA1" w:rsidRDefault="00465FA1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465FA1" w:rsidRDefault="00465FA1">
      <w:pPr>
        <w:pStyle w:val="ConsPlusNormal"/>
        <w:ind w:firstLine="540"/>
        <w:jc w:val="both"/>
      </w:pPr>
      <w: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465FA1" w:rsidRDefault="00465FA1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465FA1" w:rsidRDefault="00465FA1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465FA1" w:rsidRDefault="00465FA1">
      <w:pPr>
        <w:pStyle w:val="ConsPlusNormal"/>
        <w:ind w:firstLine="5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465FA1" w:rsidRDefault="00465FA1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465FA1" w:rsidRDefault="00465FA1">
      <w:pPr>
        <w:pStyle w:val="ConsPlusNormal"/>
        <w:ind w:firstLine="540"/>
        <w:jc w:val="both"/>
      </w:pPr>
      <w: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465FA1" w:rsidRDefault="00465FA1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465FA1" w:rsidRDefault="00465FA1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465FA1" w:rsidRDefault="00465FA1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465FA1" w:rsidRDefault="00465FA1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465FA1" w:rsidRDefault="00465FA1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465FA1" w:rsidRDefault="00465FA1">
      <w:pPr>
        <w:pStyle w:val="ConsPlusNormal"/>
        <w:ind w:firstLine="540"/>
        <w:jc w:val="both"/>
      </w:pPr>
      <w:r>
        <w:lastRenderedPageBreak/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465FA1" w:rsidRDefault="00465FA1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465FA1" w:rsidRDefault="00465FA1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465FA1" w:rsidRDefault="00465FA1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465FA1" w:rsidRDefault="00465FA1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465FA1" w:rsidRDefault="00465FA1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465FA1" w:rsidRDefault="00465FA1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465FA1" w:rsidRDefault="00465FA1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2"/>
      </w:pPr>
      <w:bookmarkStart w:id="8" w:name="Par98"/>
      <w:bookmarkEnd w:id="8"/>
      <w:r>
        <w:t>2. Обновление воспитательного процесса с учетом современных</w:t>
      </w:r>
    </w:p>
    <w:p w:rsidR="00465FA1" w:rsidRDefault="00465FA1">
      <w:pPr>
        <w:pStyle w:val="ConsPlusNormal"/>
        <w:jc w:val="center"/>
      </w:pPr>
      <w:r>
        <w:t>достижений науки и на основе отечественных традиций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>Гражданское воспитание включает: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65FA1" w:rsidRDefault="00465FA1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465FA1" w:rsidRDefault="00465FA1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465FA1" w:rsidRDefault="00465FA1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465FA1" w:rsidRDefault="00465FA1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465FA1" w:rsidRDefault="00465FA1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465FA1" w:rsidRDefault="00465FA1">
      <w:pPr>
        <w:pStyle w:val="ConsPlusNormal"/>
        <w:ind w:firstLine="540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65FA1" w:rsidRDefault="00465FA1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465FA1" w:rsidRDefault="00465FA1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465FA1" w:rsidRDefault="00465FA1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465FA1" w:rsidRDefault="00465FA1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465FA1" w:rsidRDefault="00465FA1">
      <w:pPr>
        <w:pStyle w:val="ConsPlusNormal"/>
        <w:ind w:firstLine="540"/>
        <w:jc w:val="both"/>
      </w:pPr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465FA1" w:rsidRDefault="00465FA1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465FA1" w:rsidRDefault="00465FA1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465FA1" w:rsidRDefault="00465FA1">
      <w:pPr>
        <w:pStyle w:val="ConsPlusNormal"/>
        <w:ind w:firstLine="540"/>
        <w:jc w:val="both"/>
      </w:pPr>
      <w:r>
        <w:t xml:space="preserve">Духовное и нравственное воспитание детей на основе российских традиционных ценностей </w:t>
      </w:r>
      <w:r>
        <w:lastRenderedPageBreak/>
        <w:t>осуществляется за счет:</w:t>
      </w:r>
    </w:p>
    <w:p w:rsidR="00465FA1" w:rsidRDefault="00465FA1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465FA1" w:rsidRDefault="00465FA1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465FA1" w:rsidRDefault="00465FA1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465FA1" w:rsidRDefault="00465FA1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465FA1" w:rsidRDefault="00465FA1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465FA1" w:rsidRDefault="00465FA1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465FA1" w:rsidRDefault="00465FA1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465FA1" w:rsidRDefault="00465FA1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465FA1" w:rsidRDefault="00465FA1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465FA1" w:rsidRDefault="00465FA1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465FA1" w:rsidRDefault="00465FA1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465FA1" w:rsidRDefault="00465FA1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465FA1" w:rsidRDefault="00465FA1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465FA1" w:rsidRDefault="00465FA1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465FA1" w:rsidRDefault="00465FA1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465FA1" w:rsidRDefault="00465FA1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465FA1" w:rsidRDefault="00465FA1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465FA1" w:rsidRDefault="00465FA1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465FA1" w:rsidRDefault="00465FA1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465FA1" w:rsidRDefault="00465FA1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465FA1" w:rsidRDefault="00465FA1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465FA1" w:rsidRDefault="00465FA1">
      <w:pPr>
        <w:pStyle w:val="ConsPlusNormal"/>
        <w:ind w:firstLine="540"/>
        <w:jc w:val="both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465FA1" w:rsidRDefault="00465FA1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465FA1" w:rsidRDefault="00465FA1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465FA1" w:rsidRDefault="00465FA1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465FA1" w:rsidRDefault="00465FA1">
      <w:pPr>
        <w:pStyle w:val="ConsPlusNormal"/>
        <w:ind w:firstLine="540"/>
        <w:jc w:val="both"/>
      </w:pPr>
      <w:r>
        <w:lastRenderedPageBreak/>
        <w:t>Трудовое воспитание и профессиональное самоопределение реализуется посредством:</w:t>
      </w:r>
    </w:p>
    <w:p w:rsidR="00465FA1" w:rsidRDefault="00465FA1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465FA1" w:rsidRDefault="00465FA1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465FA1" w:rsidRDefault="00465FA1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465FA1" w:rsidRDefault="00465FA1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465FA1" w:rsidRDefault="00465FA1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465FA1" w:rsidRDefault="00465FA1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465FA1" w:rsidRDefault="00465FA1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1"/>
      </w:pPr>
      <w:bookmarkStart w:id="9" w:name="Par154"/>
      <w:bookmarkEnd w:id="9"/>
      <w:r>
        <w:t>IV. Механизмы реализации Стратегии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465FA1" w:rsidRDefault="00465FA1">
      <w:pPr>
        <w:pStyle w:val="ConsPlusNormal"/>
        <w:ind w:firstLine="540"/>
        <w:jc w:val="both"/>
      </w:pPr>
      <w:r>
        <w:t>Правовые механизмы включают:</w:t>
      </w:r>
    </w:p>
    <w:p w:rsidR="00465FA1" w:rsidRDefault="00465FA1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465FA1" w:rsidRDefault="00465FA1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465FA1" w:rsidRDefault="00465FA1">
      <w:pPr>
        <w:pStyle w:val="ConsPlusNormal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465FA1" w:rsidRDefault="00465FA1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465FA1" w:rsidRDefault="00465FA1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465FA1" w:rsidRDefault="00465FA1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465FA1" w:rsidRDefault="00465FA1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465FA1" w:rsidRDefault="00465FA1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465FA1" w:rsidRDefault="00465FA1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465FA1" w:rsidRDefault="00465FA1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465FA1" w:rsidRDefault="00465FA1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465FA1" w:rsidRDefault="00465FA1">
      <w:pPr>
        <w:pStyle w:val="ConsPlusNormal"/>
        <w:ind w:firstLine="540"/>
        <w:jc w:val="both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465FA1" w:rsidRDefault="00465FA1">
      <w:pPr>
        <w:pStyle w:val="ConsPlusNormal"/>
        <w:ind w:firstLine="540"/>
        <w:jc w:val="both"/>
      </w:pPr>
      <w:r>
        <w:t>Кадровые механизмы включают:</w:t>
      </w:r>
    </w:p>
    <w:p w:rsidR="00465FA1" w:rsidRDefault="00465FA1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465FA1" w:rsidRDefault="00465FA1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465FA1" w:rsidRDefault="00465FA1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465FA1" w:rsidRDefault="00465FA1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465FA1" w:rsidRDefault="00465FA1">
      <w:pPr>
        <w:pStyle w:val="ConsPlusNormal"/>
        <w:ind w:firstLine="540"/>
        <w:jc w:val="both"/>
      </w:pPr>
      <w:r>
        <w:lastRenderedPageBreak/>
        <w:t>Научно-методические механизмы предусматривают:</w:t>
      </w:r>
    </w:p>
    <w:p w:rsidR="00465FA1" w:rsidRDefault="00465FA1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465FA1" w:rsidRDefault="00465FA1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465FA1" w:rsidRDefault="00465FA1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465FA1" w:rsidRDefault="00465FA1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465FA1" w:rsidRDefault="00465FA1">
      <w:pPr>
        <w:pStyle w:val="ConsPlusNormal"/>
        <w:ind w:firstLine="540"/>
        <w:jc w:val="both"/>
      </w:pPr>
      <w:r>
        <w:t>Финансово-экономические механизмы включают:</w:t>
      </w:r>
    </w:p>
    <w:p w:rsidR="00465FA1" w:rsidRDefault="00465FA1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465FA1" w:rsidRDefault="00465FA1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465FA1" w:rsidRDefault="00465FA1">
      <w:pPr>
        <w:pStyle w:val="ConsPlusNormal"/>
        <w:ind w:firstLine="540"/>
        <w:jc w:val="both"/>
      </w:pPr>
      <w:r>
        <w:t>создание гибкой системы материального стимулирования качества воспитательной работы организаций и работников.</w:t>
      </w:r>
    </w:p>
    <w:p w:rsidR="00465FA1" w:rsidRDefault="00465FA1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465FA1" w:rsidRDefault="00465FA1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465FA1" w:rsidRDefault="00465FA1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center"/>
        <w:outlineLvl w:val="1"/>
      </w:pPr>
      <w:bookmarkStart w:id="10" w:name="Par188"/>
      <w:bookmarkEnd w:id="10"/>
      <w:r>
        <w:t>V. Ожидаемые результаты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ind w:firstLine="540"/>
        <w:jc w:val="both"/>
      </w:pPr>
      <w:r>
        <w:t>Реализация Стратегии обеспечит:</w:t>
      </w:r>
    </w:p>
    <w:p w:rsidR="00465FA1" w:rsidRDefault="00465FA1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465FA1" w:rsidRDefault="00465FA1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465FA1" w:rsidRDefault="00465FA1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465FA1" w:rsidRDefault="00465FA1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465FA1" w:rsidRDefault="00465FA1">
      <w:pPr>
        <w:pStyle w:val="ConsPlusNormal"/>
        <w:ind w:firstLine="540"/>
        <w:jc w:val="both"/>
      </w:pPr>
      <w: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465FA1" w:rsidRDefault="00465FA1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465FA1" w:rsidRDefault="00465FA1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465FA1" w:rsidRDefault="00465FA1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465FA1" w:rsidRDefault="00465FA1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465FA1" w:rsidRDefault="00465FA1">
      <w:pPr>
        <w:pStyle w:val="ConsPlusNormal"/>
        <w:ind w:firstLine="540"/>
        <w:jc w:val="both"/>
      </w:pPr>
      <w:r>
        <w:t>утверждение в детской среде позитивных моделей поведения как нормы, развитие эмпатии;</w:t>
      </w:r>
    </w:p>
    <w:p w:rsidR="00465FA1" w:rsidRDefault="00465FA1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465FA1" w:rsidRDefault="00465FA1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465FA1" w:rsidRDefault="00465FA1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465FA1" w:rsidRDefault="00465FA1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465FA1" w:rsidRDefault="00465FA1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465FA1" w:rsidRDefault="00465FA1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465FA1" w:rsidRDefault="00465FA1">
      <w:pPr>
        <w:pStyle w:val="ConsPlusNormal"/>
        <w:jc w:val="both"/>
      </w:pPr>
    </w:p>
    <w:p w:rsidR="00465FA1" w:rsidRDefault="00465FA1">
      <w:pPr>
        <w:pStyle w:val="ConsPlusNormal"/>
        <w:jc w:val="both"/>
      </w:pPr>
    </w:p>
    <w:p w:rsidR="007136D5" w:rsidRDefault="00713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36D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81" w:rsidRDefault="006D6E81">
      <w:pPr>
        <w:spacing w:after="0" w:line="240" w:lineRule="auto"/>
      </w:pPr>
      <w:r>
        <w:separator/>
      </w:r>
    </w:p>
  </w:endnote>
  <w:endnote w:type="continuationSeparator" w:id="0">
    <w:p w:rsidR="006D6E81" w:rsidRDefault="006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1" w:rsidRDefault="00465F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65FA1" w:rsidRPr="006D6E8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6D6E8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D6E8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6D6E8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6D6E8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D6E81">
            <w:rPr>
              <w:rFonts w:ascii="Tahoma" w:hAnsi="Tahoma" w:cs="Tahoma"/>
              <w:sz w:val="20"/>
              <w:szCs w:val="20"/>
            </w:rPr>
            <w:fldChar w:fldCharType="begin"/>
          </w:r>
          <w:r w:rsidRPr="006D6E81">
            <w:rPr>
              <w:rFonts w:ascii="Tahoma" w:hAnsi="Tahoma" w:cs="Tahoma"/>
              <w:sz w:val="20"/>
              <w:szCs w:val="20"/>
            </w:rPr>
            <w:instrText>\PAGE</w:instrText>
          </w:r>
          <w:r w:rsidRPr="006D6E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4036" w:rsidRPr="006D6E81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6D6E81">
            <w:rPr>
              <w:rFonts w:ascii="Tahoma" w:hAnsi="Tahoma" w:cs="Tahoma"/>
              <w:sz w:val="20"/>
              <w:szCs w:val="20"/>
            </w:rPr>
            <w:fldChar w:fldCharType="end"/>
          </w:r>
          <w:r w:rsidRPr="006D6E8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D6E81">
            <w:rPr>
              <w:rFonts w:ascii="Tahoma" w:hAnsi="Tahoma" w:cs="Tahoma"/>
              <w:sz w:val="20"/>
              <w:szCs w:val="20"/>
            </w:rPr>
            <w:fldChar w:fldCharType="begin"/>
          </w:r>
          <w:r w:rsidRPr="006D6E8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6D6E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4036" w:rsidRPr="006D6E81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6D6E8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65FA1" w:rsidRDefault="00465F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81" w:rsidRDefault="006D6E81">
      <w:pPr>
        <w:spacing w:after="0" w:line="240" w:lineRule="auto"/>
      </w:pPr>
      <w:r>
        <w:separator/>
      </w:r>
    </w:p>
  </w:footnote>
  <w:footnote w:type="continuationSeparator" w:id="0">
    <w:p w:rsidR="006D6E81" w:rsidRDefault="006D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65FA1" w:rsidRPr="006D6E8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6D6E81">
            <w:rPr>
              <w:rFonts w:ascii="Tahoma" w:hAnsi="Tahoma" w:cs="Tahoma"/>
              <w:sz w:val="16"/>
              <w:szCs w:val="16"/>
            </w:rPr>
            <w:t>Распоряжение Правительства РФ от 29.05.2015 N 996-р</w:t>
          </w:r>
          <w:r w:rsidRPr="006D6E81">
            <w:rPr>
              <w:rFonts w:ascii="Tahoma" w:hAnsi="Tahoma" w:cs="Tahoma"/>
              <w:sz w:val="16"/>
              <w:szCs w:val="16"/>
            </w:rPr>
            <w:br/>
            <w:t>&lt;Об утверждении Стратегии развития воспитания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5FA1" w:rsidRPr="006D6E81" w:rsidRDefault="00465F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6D6E8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D6E8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D6E81">
            <w:rPr>
              <w:rFonts w:ascii="Tahoma" w:hAnsi="Tahoma" w:cs="Tahoma"/>
              <w:sz w:val="18"/>
              <w:szCs w:val="18"/>
            </w:rPr>
            <w:br/>
          </w:r>
          <w:r w:rsidRPr="006D6E81">
            <w:rPr>
              <w:rFonts w:ascii="Tahoma" w:hAnsi="Tahoma" w:cs="Tahoma"/>
              <w:sz w:val="16"/>
              <w:szCs w:val="16"/>
            </w:rPr>
            <w:t>Дата сохранения: 03.06.2015</w:t>
          </w:r>
        </w:p>
      </w:tc>
    </w:tr>
  </w:tbl>
  <w:p w:rsidR="00465FA1" w:rsidRDefault="00465F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65FA1" w:rsidRDefault="00465FA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393"/>
    <w:rsid w:val="000202C5"/>
    <w:rsid w:val="00212960"/>
    <w:rsid w:val="00465FA1"/>
    <w:rsid w:val="006D6E81"/>
    <w:rsid w:val="007136D5"/>
    <w:rsid w:val="009D0393"/>
    <w:rsid w:val="00A15256"/>
    <w:rsid w:val="00DD746F"/>
    <w:rsid w:val="00E54036"/>
    <w:rsid w:val="00E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CA0A9D-23E9-4038-A0E3-1F12C9BB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D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3856</Words>
  <Characters>21985</Characters>
  <Application>Microsoft Office Word</Application>
  <DocSecurity>2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29.05.2015 N 996-р&lt;Об утверждении Стратегии развития воспитания в Российской Федерации на период до 2025 года&gt;</vt:lpstr>
    </vt:vector>
  </TitlesOfParts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29.05.2015 N 996-р&lt;Об утверждении Стратегии развития воспитания в Российской Федерации на период до 2025 года&gt;</dc:title>
  <dc:subject/>
  <dc:creator>ConsultantPlus</dc:creator>
  <cp:keywords/>
  <dc:description/>
  <cp:lastModifiedBy>Сергей Ерошкин</cp:lastModifiedBy>
  <cp:revision>2</cp:revision>
  <cp:lastPrinted>2015-06-15T04:02:00Z</cp:lastPrinted>
  <dcterms:created xsi:type="dcterms:W3CDTF">2017-07-06T08:19:00Z</dcterms:created>
  <dcterms:modified xsi:type="dcterms:W3CDTF">2017-07-06T08:19:00Z</dcterms:modified>
</cp:coreProperties>
</file>