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96" w:rsidRPr="00B00E75" w:rsidRDefault="007A3796" w:rsidP="002F385F">
      <w:pPr>
        <w:pStyle w:val="a3"/>
        <w:rPr>
          <w:rFonts w:ascii="Arial" w:hAnsi="Arial" w:cs="Arial"/>
          <w:b/>
          <w:sz w:val="32"/>
          <w:szCs w:val="32"/>
        </w:rPr>
      </w:pPr>
      <w:r w:rsidRPr="00B00E75">
        <w:rPr>
          <w:rFonts w:ascii="Arial" w:hAnsi="Arial" w:cs="Arial"/>
          <w:b/>
          <w:sz w:val="32"/>
          <w:szCs w:val="32"/>
        </w:rPr>
        <w:t>Патриотическое и духовное воспитание через «</w:t>
      </w:r>
      <w:proofErr w:type="spellStart"/>
      <w:r w:rsidRPr="00B00E75">
        <w:rPr>
          <w:rFonts w:ascii="Arial" w:hAnsi="Arial" w:cs="Arial"/>
          <w:b/>
          <w:sz w:val="32"/>
          <w:szCs w:val="32"/>
        </w:rPr>
        <w:t>Спарт</w:t>
      </w:r>
      <w:proofErr w:type="spellEnd"/>
      <w:r w:rsidRPr="00B00E75">
        <w:rPr>
          <w:rFonts w:ascii="Arial" w:hAnsi="Arial" w:cs="Arial"/>
          <w:b/>
          <w:sz w:val="32"/>
          <w:szCs w:val="32"/>
        </w:rPr>
        <w:t xml:space="preserve">» </w:t>
      </w:r>
    </w:p>
    <w:p w:rsidR="007A3796" w:rsidRPr="007A3796" w:rsidRDefault="007A3796" w:rsidP="007A3796">
      <w:pPr>
        <w:spacing w:after="0"/>
        <w:rPr>
          <w:rFonts w:ascii="Arial" w:hAnsi="Arial" w:cs="Arial"/>
          <w:b/>
          <w:sz w:val="24"/>
          <w:szCs w:val="24"/>
        </w:rPr>
      </w:pPr>
      <w:r w:rsidRPr="007A3796">
        <w:rPr>
          <w:rFonts w:ascii="Arial" w:hAnsi="Arial" w:cs="Arial"/>
          <w:b/>
          <w:sz w:val="24"/>
          <w:szCs w:val="24"/>
        </w:rPr>
        <w:t>Афанасьева Н.А.,</w:t>
      </w:r>
    </w:p>
    <w:p w:rsidR="007A3796" w:rsidRPr="007A3796" w:rsidRDefault="007A3796" w:rsidP="007A3796">
      <w:pPr>
        <w:spacing w:after="0"/>
        <w:rPr>
          <w:rFonts w:ascii="Arial" w:hAnsi="Arial" w:cs="Arial"/>
          <w:b/>
          <w:sz w:val="24"/>
          <w:szCs w:val="24"/>
        </w:rPr>
      </w:pPr>
      <w:r w:rsidRPr="007A3796">
        <w:rPr>
          <w:rFonts w:ascii="Arial" w:hAnsi="Arial" w:cs="Arial"/>
          <w:b/>
          <w:sz w:val="24"/>
          <w:szCs w:val="24"/>
        </w:rPr>
        <w:t xml:space="preserve">КГКУ «Железногорский детский дом», руководитель физического воспитания </w:t>
      </w:r>
    </w:p>
    <w:p w:rsidR="007A3796" w:rsidRPr="007A3796" w:rsidRDefault="007A3796" w:rsidP="007A3796">
      <w:pPr>
        <w:spacing w:after="0"/>
        <w:rPr>
          <w:rFonts w:ascii="Arial" w:hAnsi="Arial" w:cs="Arial"/>
          <w:b/>
          <w:sz w:val="24"/>
          <w:szCs w:val="24"/>
        </w:rPr>
      </w:pPr>
      <w:r w:rsidRPr="007A3796">
        <w:rPr>
          <w:rFonts w:ascii="Arial" w:hAnsi="Arial" w:cs="Arial"/>
          <w:b/>
          <w:sz w:val="24"/>
          <w:szCs w:val="24"/>
        </w:rPr>
        <w:t>Кудряшова С.В.</w:t>
      </w:r>
    </w:p>
    <w:p w:rsidR="007A3796" w:rsidRDefault="007A3796" w:rsidP="007A3796">
      <w:pPr>
        <w:spacing w:after="0"/>
        <w:rPr>
          <w:rFonts w:ascii="Arial" w:hAnsi="Arial" w:cs="Arial"/>
          <w:b/>
          <w:sz w:val="24"/>
          <w:szCs w:val="24"/>
        </w:rPr>
      </w:pPr>
      <w:r w:rsidRPr="007A3796">
        <w:rPr>
          <w:rFonts w:ascii="Arial" w:hAnsi="Arial" w:cs="Arial"/>
          <w:b/>
          <w:sz w:val="24"/>
          <w:szCs w:val="24"/>
        </w:rPr>
        <w:t xml:space="preserve">МБОУ «Школа № 104», преподаватель ОБЖ </w:t>
      </w:r>
    </w:p>
    <w:p w:rsidR="002F385F" w:rsidRDefault="002F385F" w:rsidP="007A37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ий край, город Железногорск</w:t>
      </w:r>
    </w:p>
    <w:p w:rsidR="002F385F" w:rsidRPr="002F385F" w:rsidRDefault="002F385F" w:rsidP="007A3796">
      <w:pPr>
        <w:spacing w:after="0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________________________________________________________________________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К65 </w:t>
      </w:r>
      <w:proofErr w:type="spellStart"/>
      <w:r w:rsidRPr="002F385F">
        <w:rPr>
          <w:rFonts w:ascii="Arial" w:hAnsi="Arial" w:cs="Arial"/>
          <w:sz w:val="24"/>
          <w:szCs w:val="24"/>
        </w:rPr>
        <w:t>Конференциум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385F">
        <w:rPr>
          <w:rFonts w:ascii="Arial" w:hAnsi="Arial" w:cs="Arial"/>
          <w:sz w:val="24"/>
          <w:szCs w:val="24"/>
        </w:rPr>
        <w:t>АСОУ :</w:t>
      </w:r>
      <w:proofErr w:type="gramEnd"/>
      <w:r w:rsidRPr="002F385F">
        <w:rPr>
          <w:rFonts w:ascii="Arial" w:hAnsi="Arial" w:cs="Arial"/>
          <w:sz w:val="24"/>
          <w:szCs w:val="24"/>
        </w:rPr>
        <w:t xml:space="preserve"> сборник научных трудов и материалов научно-практических конференций. </w:t>
      </w:r>
      <w:proofErr w:type="spellStart"/>
      <w:r w:rsidRPr="002F385F">
        <w:rPr>
          <w:rFonts w:ascii="Arial" w:hAnsi="Arial" w:cs="Arial"/>
          <w:sz w:val="24"/>
          <w:szCs w:val="24"/>
        </w:rPr>
        <w:t>Вып</w:t>
      </w:r>
      <w:proofErr w:type="spellEnd"/>
      <w:r w:rsidRPr="002F385F">
        <w:rPr>
          <w:rFonts w:ascii="Arial" w:hAnsi="Arial" w:cs="Arial"/>
          <w:sz w:val="24"/>
          <w:szCs w:val="24"/>
        </w:rPr>
        <w:t>. 1. –</w:t>
      </w:r>
      <w:proofErr w:type="gramStart"/>
      <w:r w:rsidRPr="002F385F">
        <w:rPr>
          <w:rFonts w:ascii="Arial" w:hAnsi="Arial" w:cs="Arial"/>
          <w:sz w:val="24"/>
          <w:szCs w:val="24"/>
        </w:rPr>
        <w:t>Москва :</w:t>
      </w:r>
      <w:proofErr w:type="gramEnd"/>
      <w:r w:rsidRPr="002F385F">
        <w:rPr>
          <w:rFonts w:ascii="Arial" w:hAnsi="Arial" w:cs="Arial"/>
          <w:sz w:val="24"/>
          <w:szCs w:val="24"/>
        </w:rPr>
        <w:t xml:space="preserve"> АСОУ, 2017. – 1322 с.</w:t>
      </w:r>
    </w:p>
    <w:p w:rsid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>ISBN 978-5-91543-233-7</w:t>
      </w:r>
    </w:p>
    <w:p w:rsid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ВСЕРОССИЙСКАЯ НАУЧНО-ПРАКТИЧЕСКАЯ КОНФЕРЕНЦИЯ «ОБРАЗОВАНИЕ, ФИЗИЧЕСКАЯ КУЛЬТУРА, СПОРТ И ЗДОРОВЬЕ: АНАЛИЗ ПРОБЛЕМЫ», 28 АПРЕЛЯ 2017 Г.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СЕКЦИЯ №1 «РОЛЬ НОВЫХ ФОРМ ФИЗКУЛЬТУРНО–ОЗДОРОВИТЕЛЬНОЙ ДЕЯТЕЛЬНОСТИ В ВОПРОСАХ СОХРАНЕНИЯ И УКРЕПЛЕНИЯ ЗДОРОВЬЯ ПОДРАСТАЮЩЕГО ПОКОЛЕНИЯ В РАКУРСЕ ПЕДАГОГИЧЕСКОЙ РАБОТЫ» </w:t>
      </w:r>
    </w:p>
    <w:p w:rsid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>УДК 378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>В настоящее время общепризнано, что сложная социально-демографическая ситуация, состояние здоровья, низкий уровень физической подготовленности, рост преступности и</w:t>
      </w:r>
      <w:r w:rsidR="00B00E75">
        <w:rPr>
          <w:rFonts w:ascii="Arial" w:hAnsi="Arial" w:cs="Arial"/>
          <w:sz w:val="24"/>
          <w:szCs w:val="24"/>
        </w:rPr>
        <w:t xml:space="preserve"> </w:t>
      </w:r>
      <w:r w:rsidRPr="002F385F">
        <w:rPr>
          <w:rFonts w:ascii="Arial" w:hAnsi="Arial" w:cs="Arial"/>
          <w:sz w:val="24"/>
          <w:szCs w:val="24"/>
        </w:rPr>
        <w:t xml:space="preserve">наркомании, девальвация духовно-нравственных ценностей в условиях современной России выдвигают на первый план проблему физического, психического и духовно-нравственного здоровья детей и молодежи.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Эта проблема является актуальной и для Красноярского края: катастрофически ухудшается здоровье населения, особенно детей и молодежи, их физическая подготовленность. Увеличивается число людей с ограниченными возможностями, перед которыми остро стоит проблема социальной адаптации и реабилитации. Еще более тревожен тот факт, что во всех сферах жизни среди различных слоев населения наблюдается девальвация духовных, нравственных ценностей.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Для изменения этой ситуации в регионе необходим комплекс средств социально-педагогического воздействия: экономические меры, использование медицины, искусства, физкультуры, спорта и др. В этих средствах, в том числе в физкультурно-спортивной деятельности, заложены огромные возможности для гуманистического воздействия на духовный мир людей и их физическое состояние. Вопрос заключается лишь в том, как наиболее полно и эффективно реализовать данные возможности.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Определить пути решения этой задачи помогло знакомство со спартианской программой, которую разработал проф. В. И. Столяров [1].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>У тех, кто участвует в уникальном движении «</w:t>
      </w:r>
      <w:proofErr w:type="spellStart"/>
      <w:r w:rsidRPr="002F385F">
        <w:rPr>
          <w:rFonts w:ascii="Arial" w:hAnsi="Arial" w:cs="Arial"/>
          <w:sz w:val="24"/>
          <w:szCs w:val="24"/>
        </w:rPr>
        <w:t>Спарт</w:t>
      </w:r>
      <w:proofErr w:type="spellEnd"/>
      <w:r w:rsidRPr="002F385F">
        <w:rPr>
          <w:rFonts w:ascii="Arial" w:hAnsi="Arial" w:cs="Arial"/>
          <w:sz w:val="24"/>
          <w:szCs w:val="24"/>
        </w:rPr>
        <w:t>», есть широкие возможности самореализации через развитие своего физического, духовного и творческого потенциала, потому что проект «</w:t>
      </w:r>
      <w:proofErr w:type="spellStart"/>
      <w:r w:rsidRPr="002F385F">
        <w:rPr>
          <w:rFonts w:ascii="Arial" w:hAnsi="Arial" w:cs="Arial"/>
          <w:sz w:val="24"/>
          <w:szCs w:val="24"/>
        </w:rPr>
        <w:t>Спарт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» направлен на воспитание целостного развития личности и организацию интересного досуга всех слоев населения. Главная цель программы – возрождение гуманности, духовности, целостного развития личности, т.е. приобщение детей и молодежи к общечеловеческим </w:t>
      </w:r>
      <w:r w:rsidRPr="002F385F">
        <w:rPr>
          <w:rFonts w:ascii="Arial" w:hAnsi="Arial" w:cs="Arial"/>
          <w:sz w:val="24"/>
          <w:szCs w:val="24"/>
        </w:rPr>
        <w:lastRenderedPageBreak/>
        <w:t xml:space="preserve">ценностям, а вместе с тем формирование и развитие у них лучших черт, присущих россиянину, – образованности, доброты, великодушия, милосердия в сочетании с физической силой, здоровьем, двигательной культурой, талантливостью в различных видах творческой деятельности.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В настоящее время актуально обратить внимание на развитие у детей и подростков патриотизма и осознания себя частью великой Российской Державы. Ее прошлое и настоящее – это залог процветания в будущем. Ее исторические победы и поражения на международной арене – это наша радость и боль. И, когда ребята и девчата сопереживают России в своем творчестве и физическом саморазвитии, взрослое поколение может быть уверено, что у будущего нашей страны есть достойные граждане.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>Патриотизму надо учить и воспитывать. У некоторых чиновников и руководителей общественных движений понятие патриотизма связано с оголтелым размахиванием флагом Российской Федерации, с пустыми спорами в социальных сетях с противоборствующими</w:t>
      </w:r>
      <w:r w:rsidR="00B00E75">
        <w:rPr>
          <w:rFonts w:ascii="Arial" w:hAnsi="Arial" w:cs="Arial"/>
          <w:sz w:val="24"/>
          <w:szCs w:val="24"/>
        </w:rPr>
        <w:t xml:space="preserve"> </w:t>
      </w:r>
      <w:r w:rsidRPr="002F385F">
        <w:rPr>
          <w:rFonts w:ascii="Arial" w:hAnsi="Arial" w:cs="Arial"/>
          <w:sz w:val="24"/>
          <w:szCs w:val="24"/>
        </w:rPr>
        <w:t xml:space="preserve">людьми, а также мероприятиями с красивыми патриотическими названиями, но, по сути, в своем содержании и конечном результате несущими только элементы шоу и феерии.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Здоровая нация включает в себя такое понятие, как «здоровье». Согласно Уставу Всемирной организации здравоохранения «здоровье – это состояние полного физического, духовного и социального благополучия, а не только отсутствие болезней и физических дефектов». И главным в формировании здорового человека является его образ жизни. Но история также знает примеры преданного служения своей Отчизне людей с ограниченными возможностями и слабым здоровьем.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Вот некоторые из них: М. И. Кутузов – знаменитый русский полководец, генерал-фельдмаршал (1812) (слепота одного глаза), обладал ясным и тонким умом, твердой волей, глубокими военными познаниями и обширным боевым опытом. Он умел быть обаятельным в обращении, понимал натуру русского солдата, умел поднимать его дух и пользовался безграничным доверием своих подчиненных; К. Э. Циолковский – великий ученый был глухим, плохо видел, был чудаковат. Мир, казалось бы, закрыл для него свои двери. Но великого калужанина по праву можно называть отцом космонавтики, потому что он нашел в себе силы справиться со своими болячками, полностью интегрировать в жизнь и плодотворно работать. Инвалидами были князь Ярослав Мудрый, художник Кустодиев, иконописец Журавлев и другие известные люди.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Наше государство начинает проводить планомерную политику по улучшению жизни таких людей. Соучастие в развитии общества в целом – это тоже патриотизм.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Спартианском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движении участвуют разные категории людей. Это особенность спартианской программы, она состоит в том, что рассчитана практически на все социальные группы населения и предусматривает не изоляцию лиц с ограниченными возможностями от других, а их постоянное общение в ходе игр, соревнований, обучения с теми, кто не имеет таких ограничений, а также детей и взрослых, спортсменов и тех, кто увлекается искусством.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Спартианском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движении есть такое понятие, как доступность для всех.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F385F">
        <w:rPr>
          <w:rFonts w:ascii="Arial" w:hAnsi="Arial" w:cs="Arial"/>
          <w:sz w:val="24"/>
          <w:szCs w:val="24"/>
        </w:rPr>
        <w:t>Саморазвивайся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, участвуй в жизни общества, помогай другим и своими делами показывай необходимость и нужность тебя для России. Проект, разработанный в Железногорском детском доме «Мир добра», направлен на возрождение русских </w:t>
      </w:r>
      <w:r w:rsidRPr="002F385F">
        <w:rPr>
          <w:rFonts w:ascii="Arial" w:hAnsi="Arial" w:cs="Arial"/>
          <w:sz w:val="24"/>
          <w:szCs w:val="24"/>
        </w:rPr>
        <w:lastRenderedPageBreak/>
        <w:t xml:space="preserve">православных традиций. Проектом предусмотрено проведение акций, «Школы развития», семейных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Спартианских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игр, экскурсий, походов, проектной, трудовой и спортивной деятельности. Назовем основные мероприятия проекта: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1. Организация в каникулярное время выездного лагеря в село Большой Балчуг для воспитанников и детей села на территории церкви Покрова Божией Матери и временного проживания воспитанников детского дома в семьях села Большой Балчуг, при содействии ГХК, Собора Михаила Архангела и жителей села.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2. Демонтаж старого и установка нового памятника героям ВОВ.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3. Благоустройство территории памятника.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4. Проведение семейных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Спартианских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игр.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Ожидаемые результаты: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1. Приобщили детей и взрослых к опыту православной культуры, получили знания о русских православных традициях, знания о формах традиционного семейного уклада, понимание своего места в семье, участвовали в домашних делах через добровольческую деятельность.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2. Память ветеранов и героев увековечена в обновленном памятнике на территории храма.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3. Опыт семейного проживания получили 28 воспитанников. В рамках данного проекта была организована акция «Скорбим и помним» под девизом «Быть добру!» для сбора средств на новый памятник героям ВОВ. К участию в акции были приглашены все градообразующие предприятия и жители города.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F385F">
        <w:rPr>
          <w:rFonts w:ascii="Arial" w:hAnsi="Arial" w:cs="Arial"/>
          <w:sz w:val="24"/>
          <w:szCs w:val="24"/>
        </w:rPr>
        <w:t>нашем</w:t>
      </w:r>
      <w:proofErr w:type="gramEnd"/>
      <w:r w:rsidRPr="002F385F">
        <w:rPr>
          <w:rFonts w:ascii="Arial" w:hAnsi="Arial" w:cs="Arial"/>
          <w:sz w:val="24"/>
          <w:szCs w:val="24"/>
        </w:rPr>
        <w:t xml:space="preserve"> ЗАТО Железногорск Красноярского края на протяжении 15 лет живет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Спартианское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движение. Разработанные программы зимних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Спартианских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игр, семейных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Спартианских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игр, летних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Спартианских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игр и Олимпийского велопробега коллективом детского дома, стали традиционными и получили уже городской и краевой статус.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Последние три года проводим фестивали, в тематике которых основной линией выступает духовное и патриотическое воспитание.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В 2014 г. зимние Спартианские игры посвятили Сочинской Олимпиаде, итогами которых стали поездка ребят из детского дома на </w:t>
      </w:r>
      <w:proofErr w:type="spellStart"/>
      <w:r w:rsidRPr="002F385F">
        <w:rPr>
          <w:rFonts w:ascii="Arial" w:hAnsi="Arial" w:cs="Arial"/>
          <w:sz w:val="24"/>
          <w:szCs w:val="24"/>
        </w:rPr>
        <w:t>Паралимпийские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игры в роли волонтеров и выпуск книги «Путешествие Лучика и Снежинки по странам мира». </w:t>
      </w:r>
    </w:p>
    <w:p w:rsidR="00B00E75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В 2015 г. выступления команд были посвящены теме «Это сладкое слово Победа!» в честь 70-летия Победы в ВОВ. Участники фестиваля на сцене показывали замечательные постановки, включающие в себя сложные танцевально-песенные и физкультурно-спортивные композиции. Одним из условий зимних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Спартианских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игр допускалось участие творческих коллективов данного учреждения, если в них были члены команды. Это позволило представителям команд привлечь творческие силы своего образовательного учреждения и большее количество детей и подростков. Наиболее ярко запомнились выступления команды школы № 104 пос. Подгорный, которая представила в самом начале целостную композицию с танцевальным выходом под песню «Эх, путь-дорожка, фронтовая!» юнармейского отряда, в составе которого был</w:t>
      </w:r>
      <w:r w:rsidR="00B00E75">
        <w:rPr>
          <w:rFonts w:ascii="Arial" w:hAnsi="Arial" w:cs="Arial"/>
          <w:sz w:val="24"/>
          <w:szCs w:val="24"/>
        </w:rPr>
        <w:t xml:space="preserve">и основные шесть участников </w:t>
      </w:r>
      <w:r w:rsidRPr="002F385F">
        <w:rPr>
          <w:rFonts w:ascii="Arial" w:hAnsi="Arial" w:cs="Arial"/>
          <w:sz w:val="24"/>
          <w:szCs w:val="24"/>
        </w:rPr>
        <w:t>конкурса.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Российская символика, военная форма, удачно подобранная видео- и слайдовая композиция на экране никого не оставили равнодушными. Команда получила высокую оценку, руководители были награждены специальной грамотой за яркое выступление и нужное в современных условиях патриотическое воспитание. Причем </w:t>
      </w:r>
      <w:r w:rsidRPr="002F385F">
        <w:rPr>
          <w:rFonts w:ascii="Arial" w:hAnsi="Arial" w:cs="Arial"/>
          <w:sz w:val="24"/>
          <w:szCs w:val="24"/>
        </w:rPr>
        <w:lastRenderedPageBreak/>
        <w:t xml:space="preserve">в команде не было профессионалов – танцоров, а строевой подготовке и навыкам армейского рукопашного боя дети учились на уроках ОБЖ и дополнительных занятиях в общеобразовательной школе.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В 2016 г. тема была посвящена спорту: «Спорт – это жизнь, целая жизнь. И даже немного больше!». На сцене физическое совершенство гармонирует с творческим действием. Многие команды используют песни Олимпиады 1980 г. Российский флаг и расцветка костюмов радуют глаз на фоне позитивного музыкального сопровождения. Для более красочного действа в составе команд выступают дети из танцевальных и вокальных коллективов. На экране демонстрируются достижения наших олимпийских чемпионов. И обязательное взаимодействие с залом – спортивно-массовая игра. Такие выступления мотивируют на дальнейшее участие в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спартианском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движении, поиске новых идей для воплощения гармоничного развития подрастающего поколения, вызывают гордость за российский спорт и культуру. Для детей важным является не только участие в фестивале, а в большей степени сама подготовка с ее репетициями по отработке слаженных и профессиональных навыков, общения со сверстниками и старшими товарищами, видения воплощения темы конкурса. В недалеком будущем эти девчонки и мальчишки смогут в своей взрослой жизни использовать тот бесценный опыт работы. Практика показывает, что участники детского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спартианского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движения очень успешны. Большинство являются лидерами молодежных студенческих команд, руководителями социальных проектов, хорошо учатся в вузе, занимают активную гражданскую жизненную позицию. Эту информацию о своих выпускниках ярко продемонстрировала МБОУ «Школа № 104» из пос. Подгорный. В 2017 г. планируется провести </w:t>
      </w:r>
      <w:proofErr w:type="spellStart"/>
      <w:r w:rsidRPr="002F385F">
        <w:rPr>
          <w:rFonts w:ascii="Arial" w:hAnsi="Arial" w:cs="Arial"/>
          <w:sz w:val="24"/>
          <w:szCs w:val="24"/>
        </w:rPr>
        <w:t>Спарт</w:t>
      </w:r>
      <w:proofErr w:type="spellEnd"/>
      <w:r w:rsidRPr="002F385F">
        <w:rPr>
          <w:rFonts w:ascii="Arial" w:hAnsi="Arial" w:cs="Arial"/>
          <w:sz w:val="24"/>
          <w:szCs w:val="24"/>
        </w:rPr>
        <w:t>-фестиваль под девизом «</w:t>
      </w:r>
      <w:proofErr w:type="spellStart"/>
      <w:r w:rsidRPr="002F385F">
        <w:rPr>
          <w:rFonts w:ascii="Arial" w:hAnsi="Arial" w:cs="Arial"/>
          <w:sz w:val="24"/>
          <w:szCs w:val="24"/>
        </w:rPr>
        <w:t>Спарт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для всех!». В положении для выступления команд будет предложено тесное сотрудничество с людьми, имеющими ограниченные возможности здоровья. Это будет не разовое мероприятие, а планомерное систематическое взаимодействие с теми, кому социально сложно в жизни.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Таким образом, уже предварительное подведение итогов реализации спартианской программы в Красноярском крае позволяет сделать вывод о ее достаточно высоком социокультурном и педагогическом потенциале для решения актуальных проблем физического, психического и духовно-нравственного здоровья детей и молодежи, а также их патриотического и духовного воспитания.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Список использованных источников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1. Столяров, В. И. Спартианские игры в гуманистической системе воспитания и организации досуга студентов: учеб. пособие для педагогов и организаторов досуга студ. молодежи / В. И. Столяров, С. А. </w:t>
      </w:r>
      <w:proofErr w:type="spellStart"/>
      <w:r w:rsidRPr="002F385F">
        <w:rPr>
          <w:rFonts w:ascii="Arial" w:hAnsi="Arial" w:cs="Arial"/>
          <w:sz w:val="24"/>
          <w:szCs w:val="24"/>
        </w:rPr>
        <w:t>Фирсин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. – Саратов: Наука, 2011. – 176 с.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2. Столяров, В. И. Содержание и структура физкультурно-спортивного воспитания детей и молодежи (теоретический анализ): монография / В. И. Столяров, С. А. </w:t>
      </w:r>
      <w:proofErr w:type="spellStart"/>
      <w:r w:rsidRPr="002F385F">
        <w:rPr>
          <w:rFonts w:ascii="Arial" w:hAnsi="Arial" w:cs="Arial"/>
          <w:sz w:val="24"/>
          <w:szCs w:val="24"/>
        </w:rPr>
        <w:t>Фирсин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, С. Ю. Баринов. – Саратов: Наука, 2012. – 268 с.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2F385F">
        <w:rPr>
          <w:rFonts w:ascii="Arial" w:hAnsi="Arial" w:cs="Arial"/>
          <w:sz w:val="24"/>
          <w:szCs w:val="24"/>
        </w:rPr>
        <w:t>Фирсин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, С. А. Спартианские игры как средство формирования интереса детей и молодежи к занятиям физкультурой / С. А. </w:t>
      </w:r>
      <w:proofErr w:type="spellStart"/>
      <w:r w:rsidRPr="002F385F">
        <w:rPr>
          <w:rFonts w:ascii="Arial" w:hAnsi="Arial" w:cs="Arial"/>
          <w:sz w:val="24"/>
          <w:szCs w:val="24"/>
        </w:rPr>
        <w:t>Фирсин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// Теория, проекты и технологии интеграции спорта с искусством: материалы </w:t>
      </w:r>
      <w:proofErr w:type="spellStart"/>
      <w:r w:rsidRPr="002F385F">
        <w:rPr>
          <w:rFonts w:ascii="Arial" w:hAnsi="Arial" w:cs="Arial"/>
          <w:sz w:val="24"/>
          <w:szCs w:val="24"/>
        </w:rPr>
        <w:t>междунар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. науч. </w:t>
      </w:r>
      <w:proofErr w:type="spellStart"/>
      <w:r w:rsidRPr="002F385F">
        <w:rPr>
          <w:rFonts w:ascii="Arial" w:hAnsi="Arial" w:cs="Arial"/>
          <w:sz w:val="24"/>
          <w:szCs w:val="24"/>
        </w:rPr>
        <w:t>конф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., посвященной 20-летию разработанного в ГЦОЛИФК проекта «СПАРТ». – М.: </w:t>
      </w:r>
      <w:proofErr w:type="spellStart"/>
      <w:r w:rsidRPr="002F385F">
        <w:rPr>
          <w:rFonts w:ascii="Arial" w:hAnsi="Arial" w:cs="Arial"/>
          <w:sz w:val="24"/>
          <w:szCs w:val="24"/>
        </w:rPr>
        <w:t>РГУКСМиТ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, 2011. – С. 123–125.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spellStart"/>
      <w:r w:rsidRPr="002F385F">
        <w:rPr>
          <w:rFonts w:ascii="Arial" w:hAnsi="Arial" w:cs="Arial"/>
          <w:sz w:val="24"/>
          <w:szCs w:val="24"/>
        </w:rPr>
        <w:t>Фирсин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, С. А. Спартианские игры в системе организации досуга учащейся молодежи / С. А. </w:t>
      </w:r>
      <w:proofErr w:type="spellStart"/>
      <w:r w:rsidRPr="002F385F">
        <w:rPr>
          <w:rFonts w:ascii="Arial" w:hAnsi="Arial" w:cs="Arial"/>
          <w:sz w:val="24"/>
          <w:szCs w:val="24"/>
        </w:rPr>
        <w:t>Фирсин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// Вестник Орловского государственного университета. – 2012. – № 5 (25). – С. 149–151. </w:t>
      </w:r>
    </w:p>
    <w:p w:rsidR="002F385F" w:rsidRPr="002F385F" w:rsidRDefault="002F385F" w:rsidP="002F385F">
      <w:pPr>
        <w:spacing w:after="0"/>
        <w:rPr>
          <w:rFonts w:ascii="Arial" w:hAnsi="Arial" w:cs="Arial"/>
          <w:sz w:val="24"/>
          <w:szCs w:val="24"/>
        </w:rPr>
      </w:pPr>
      <w:r w:rsidRPr="002F385F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2F385F">
        <w:rPr>
          <w:rFonts w:ascii="Arial" w:hAnsi="Arial" w:cs="Arial"/>
          <w:sz w:val="24"/>
          <w:szCs w:val="24"/>
        </w:rPr>
        <w:t>Фирсин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, С.А. </w:t>
      </w:r>
      <w:proofErr w:type="spellStart"/>
      <w:r w:rsidRPr="002F385F">
        <w:rPr>
          <w:rFonts w:ascii="Arial" w:hAnsi="Arial" w:cs="Arial"/>
          <w:sz w:val="24"/>
          <w:szCs w:val="24"/>
        </w:rPr>
        <w:t>Спартианская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программа в досуговой деятельности детей и молодежи / С. А. </w:t>
      </w:r>
      <w:proofErr w:type="spellStart"/>
      <w:r w:rsidRPr="002F385F">
        <w:rPr>
          <w:rFonts w:ascii="Arial" w:hAnsi="Arial" w:cs="Arial"/>
          <w:sz w:val="24"/>
          <w:szCs w:val="24"/>
        </w:rPr>
        <w:t>Фирсин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// Партнерство социальных институтов воспитания в интересах детства: материалы </w:t>
      </w:r>
      <w:proofErr w:type="spellStart"/>
      <w:r w:rsidRPr="002F385F">
        <w:rPr>
          <w:rFonts w:ascii="Arial" w:hAnsi="Arial" w:cs="Arial"/>
          <w:sz w:val="24"/>
          <w:szCs w:val="24"/>
        </w:rPr>
        <w:t>междунар</w:t>
      </w:r>
      <w:proofErr w:type="spellEnd"/>
      <w:r w:rsidRPr="002F385F">
        <w:rPr>
          <w:rFonts w:ascii="Arial" w:hAnsi="Arial" w:cs="Arial"/>
          <w:sz w:val="24"/>
          <w:szCs w:val="24"/>
        </w:rPr>
        <w:t>. науч.-</w:t>
      </w:r>
      <w:proofErr w:type="spellStart"/>
      <w:r w:rsidRPr="002F385F">
        <w:rPr>
          <w:rFonts w:ascii="Arial" w:hAnsi="Arial" w:cs="Arial"/>
          <w:sz w:val="24"/>
          <w:szCs w:val="24"/>
        </w:rPr>
        <w:t>практ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F385F">
        <w:rPr>
          <w:rFonts w:ascii="Arial" w:hAnsi="Arial" w:cs="Arial"/>
          <w:sz w:val="24"/>
          <w:szCs w:val="24"/>
        </w:rPr>
        <w:t>конф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. (1–2 марта 2013 г.). – Прага: </w:t>
      </w:r>
      <w:proofErr w:type="spellStart"/>
      <w:r w:rsidRPr="002F385F">
        <w:rPr>
          <w:rFonts w:ascii="Arial" w:hAnsi="Arial" w:cs="Arial"/>
          <w:sz w:val="24"/>
          <w:szCs w:val="24"/>
        </w:rPr>
        <w:t>Vědecko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85F">
        <w:rPr>
          <w:rFonts w:ascii="Arial" w:hAnsi="Arial" w:cs="Arial"/>
          <w:sz w:val="24"/>
          <w:szCs w:val="24"/>
        </w:rPr>
        <w:t>vydavatelské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385F">
        <w:rPr>
          <w:rFonts w:ascii="Arial" w:hAnsi="Arial" w:cs="Arial"/>
          <w:sz w:val="24"/>
          <w:szCs w:val="24"/>
        </w:rPr>
        <w:t>centrum</w:t>
      </w:r>
      <w:proofErr w:type="spellEnd"/>
      <w:r w:rsidRPr="002F385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F385F">
        <w:rPr>
          <w:rFonts w:ascii="Arial" w:hAnsi="Arial" w:cs="Arial"/>
          <w:sz w:val="24"/>
          <w:szCs w:val="24"/>
        </w:rPr>
        <w:t>SociosféraCZ</w:t>
      </w:r>
      <w:proofErr w:type="spellEnd"/>
      <w:r w:rsidRPr="002F385F">
        <w:rPr>
          <w:rFonts w:ascii="Arial" w:hAnsi="Arial" w:cs="Arial"/>
          <w:sz w:val="24"/>
          <w:szCs w:val="24"/>
        </w:rPr>
        <w:t>», 2013. – С. 37–41.</w:t>
      </w:r>
    </w:p>
    <w:sectPr w:rsidR="002F385F" w:rsidRPr="002F385F" w:rsidSect="007A37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6B8E2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6"/>
    <w:rsid w:val="002F385F"/>
    <w:rsid w:val="007A3796"/>
    <w:rsid w:val="00B00E75"/>
    <w:rsid w:val="00C468EA"/>
    <w:rsid w:val="00D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633E"/>
  <w15:chartTrackingRefBased/>
  <w15:docId w15:val="{96F4B6CF-9C92-4098-BCF6-6C776B8B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F"/>
  </w:style>
  <w:style w:type="paragraph" w:styleId="1">
    <w:name w:val="heading 1"/>
    <w:basedOn w:val="a"/>
    <w:next w:val="a"/>
    <w:link w:val="10"/>
    <w:uiPriority w:val="9"/>
    <w:qFormat/>
    <w:rsid w:val="002F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8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8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8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8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8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8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Стиль10"/>
    <w:basedOn w:val="4"/>
    <w:link w:val="101"/>
    <w:rsid w:val="00DB576A"/>
    <w:pPr>
      <w:pBdr>
        <w:bottom w:val="single" w:sz="4" w:space="1" w:color="auto"/>
      </w:pBdr>
    </w:pPr>
    <w:rPr>
      <w:rFonts w:ascii="Arial" w:hAnsi="Arial" w:cs="Arial"/>
      <w:b w:val="0"/>
      <w:i w:val="0"/>
      <w:color w:val="323E4F" w:themeColor="text2" w:themeShade="BF"/>
      <w:spacing w:val="-10"/>
      <w:kern w:val="28"/>
    </w:rPr>
  </w:style>
  <w:style w:type="character" w:customStyle="1" w:styleId="101">
    <w:name w:val="Стиль10 Знак"/>
    <w:basedOn w:val="a0"/>
    <w:link w:val="100"/>
    <w:rsid w:val="00DB576A"/>
    <w:rPr>
      <w:rFonts w:ascii="Arial" w:eastAsiaTheme="majorEastAsia" w:hAnsi="Arial" w:cs="Arial"/>
      <w:b/>
      <w:iCs/>
      <w:color w:val="323E4F" w:themeColor="text2" w:themeShade="BF"/>
      <w:spacing w:val="-10"/>
      <w:kern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38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7A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38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F38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F385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2F3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38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38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38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38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385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38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F385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2F38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38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385F"/>
    <w:rPr>
      <w:b/>
      <w:bCs/>
    </w:rPr>
  </w:style>
  <w:style w:type="character" w:styleId="a9">
    <w:name w:val="Emphasis"/>
    <w:basedOn w:val="a0"/>
    <w:uiPriority w:val="20"/>
    <w:qFormat/>
    <w:rsid w:val="002F385F"/>
    <w:rPr>
      <w:i/>
      <w:iCs/>
    </w:rPr>
  </w:style>
  <w:style w:type="paragraph" w:styleId="aa">
    <w:name w:val="No Spacing"/>
    <w:uiPriority w:val="1"/>
    <w:qFormat/>
    <w:rsid w:val="002F38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F38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385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F385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F385F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2F385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F385F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F385F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2F385F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F385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38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2017-10-05T03:11:00Z</dcterms:created>
  <dcterms:modified xsi:type="dcterms:W3CDTF">2017-10-05T03:33:00Z</dcterms:modified>
</cp:coreProperties>
</file>