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CA" w:rsidRDefault="005921CA" w:rsidP="0059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Pr="0059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ознаменование 75-й годовщины Победы в Великой Отечественной войне 1941–1945 годов и Парада Победы 1945 года </w:t>
      </w:r>
    </w:p>
    <w:p w:rsidR="00FD48F4" w:rsidRPr="005921CA" w:rsidRDefault="00FD48F4" w:rsidP="00592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1CA">
        <w:rPr>
          <w:rFonts w:ascii="Times New Roman" w:hAnsi="Times New Roman" w:cs="Times New Roman"/>
          <w:sz w:val="24"/>
          <w:szCs w:val="24"/>
        </w:rPr>
        <w:t>«Голубь мира»</w:t>
      </w:r>
    </w:p>
    <w:p w:rsidR="005921CA" w:rsidRDefault="005921CA" w:rsidP="00663D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8F4" w:rsidRDefault="00FD48F4" w:rsidP="00663D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8F4">
        <w:rPr>
          <w:rFonts w:ascii="Times New Roman" w:hAnsi="Times New Roman" w:cs="Times New Roman"/>
          <w:b/>
          <w:sz w:val="24"/>
          <w:szCs w:val="24"/>
        </w:rPr>
        <w:t>Цель:</w:t>
      </w:r>
      <w:r w:rsidRPr="00FD48F4">
        <w:rPr>
          <w:rFonts w:ascii="Times New Roman" w:hAnsi="Times New Roman" w:cs="Times New Roman"/>
          <w:sz w:val="24"/>
          <w:szCs w:val="24"/>
        </w:rPr>
        <w:t xml:space="preserve"> укрепление гражданско-патриотического, духовно-нравственного самосознания и мышления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FD48F4">
        <w:rPr>
          <w:rFonts w:ascii="Times New Roman" w:hAnsi="Times New Roman" w:cs="Times New Roman"/>
          <w:sz w:val="24"/>
          <w:szCs w:val="24"/>
        </w:rPr>
        <w:t>, развитие патриотических ценностей и чувства у</w:t>
      </w:r>
      <w:r>
        <w:rPr>
          <w:rFonts w:ascii="Times New Roman" w:hAnsi="Times New Roman" w:cs="Times New Roman"/>
          <w:sz w:val="24"/>
          <w:szCs w:val="24"/>
        </w:rPr>
        <w:t>важения к героическому прошлому России</w:t>
      </w:r>
    </w:p>
    <w:p w:rsidR="00FD48F4" w:rsidRPr="00FD48F4" w:rsidRDefault="00FD48F4" w:rsidP="0066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48F4" w:rsidRDefault="00FD48F4" w:rsidP="00FD4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вместе с воспитанниками бумажных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голубей;</w:t>
      </w:r>
    </w:p>
    <w:p w:rsidR="00FD48F4" w:rsidRDefault="00FD48F4" w:rsidP="00FD4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Повести мероприятие, ознакомив воспитанников с историей акции «Голубь Мира»;</w:t>
      </w:r>
    </w:p>
    <w:p w:rsidR="00FD48F4" w:rsidRPr="00FD48F4" w:rsidRDefault="00FD48F4" w:rsidP="00FD48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песню И. Дунаевского «Летите, голуби, летите» в исполнении Любови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Цупиковой</w:t>
      </w:r>
      <w:proofErr w:type="spellEnd"/>
    </w:p>
    <w:p w:rsidR="00FD48F4" w:rsidRPr="00FD48F4" w:rsidRDefault="00FD48F4" w:rsidP="00663D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 1: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2E" w:rsidRPr="00FD48F4" w:rsidRDefault="00663DBA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 xml:space="preserve">Дорогие ребята! Сегодня мы проводим акцию под названием «Голубь Мира». «Голубь Мира» </w:t>
      </w:r>
      <w:r w:rsidR="003B172E" w:rsidRPr="00FD48F4">
        <w:rPr>
          <w:rFonts w:ascii="Times New Roman" w:hAnsi="Times New Roman" w:cs="Times New Roman"/>
          <w:sz w:val="24"/>
          <w:szCs w:val="24"/>
        </w:rPr>
        <w:t>- выражение, получившее популярность после окончания второй мировой войны в связи с деятельностью Всемирного конгресса сторонников мира.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Вед.2: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BA" w:rsidRPr="00FD48F4" w:rsidRDefault="00663DBA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>Первый Всемирный конгресс сторонников мира проходил в 1949 году в Париже и Праге. Эмблема этого конгресса была нарисована Пабло Пикассо, на ней изображен голубь, несущий в клюве оливковую ветвь.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Вед.1: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BA" w:rsidRPr="00FD48F4" w:rsidRDefault="00663DBA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>Работа Пабло Пикассо-изображение голубя, держащего оливковую ветвь в клюве, является символом мира и эмблемой Акции «Голубь мира». Все мероприятия этой бессрочной акции призваны пробуждать людей к поиску мира, поиску из сложившейся ситуации, а также осмыслению каждым человеком своего вклада в дело по защите мира на планете, в своей стране, в своем доме.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Вед.2.: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BA" w:rsidRPr="00FD48F4" w:rsidRDefault="00663DBA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>Голубь выбран символом мира. Считается, что основанием для этого была библейская легенда, когда после всемирного потопа на корабль Ноя голубь принес оливковую ветвь – знак того, что Бог примирился с людьми.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Вед.1: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 xml:space="preserve">Мы родились и выросли в мирное время. Нам трудно поверить, что человеческую жизнь оборвать так же просто, как утренний сон. Нашей стране пришлось пережить ни одну войну. Погибли миллионы людей. Погибли не просто так, а за то, чтобы жить нам с вами сейчас. Погибли ради мира в мире. Мы, нынешнее поколение, должны помнить тех, кто отдал за нас жизнь. Память! Это то, что лежит в основе нравственных устоев, что делает </w:t>
      </w:r>
      <w:r w:rsidRPr="00FD48F4">
        <w:rPr>
          <w:rFonts w:ascii="Times New Roman" w:hAnsi="Times New Roman" w:cs="Times New Roman"/>
          <w:sz w:val="24"/>
          <w:szCs w:val="24"/>
        </w:rPr>
        <w:lastRenderedPageBreak/>
        <w:t>человека человеком. Нет памяти – нет человека, народа, нации, страны. Пока мы помним, бережём и чтим традиции – мы часть огромной и могучей страны!</w:t>
      </w:r>
    </w:p>
    <w:p w:rsidR="003B172E" w:rsidRPr="00FD48F4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b/>
          <w:sz w:val="24"/>
          <w:szCs w:val="24"/>
        </w:rPr>
        <w:t>Вед.2:</w:t>
      </w:r>
      <w:r w:rsidRPr="00FD4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2E" w:rsidRDefault="003B172E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 w:rsidRPr="00FD48F4">
        <w:rPr>
          <w:rFonts w:ascii="Times New Roman" w:hAnsi="Times New Roman" w:cs="Times New Roman"/>
          <w:sz w:val="24"/>
          <w:szCs w:val="24"/>
        </w:rPr>
        <w:t>Мир – это счастливая жизнь, это спокойствие, это разумность, радость улыбок, душевное тепло и комфорт. И пусть больше никогда черные тучи войны не заслонят солнце над нашей Родиной.</w:t>
      </w:r>
    </w:p>
    <w:p w:rsidR="00FD48F4" w:rsidRPr="00FD48F4" w:rsidRDefault="00FD48F4" w:rsidP="00663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FD48F4">
        <w:rPr>
          <w:rFonts w:ascii="Times New Roman" w:hAnsi="Times New Roman" w:cs="Times New Roman"/>
          <w:sz w:val="24"/>
          <w:szCs w:val="24"/>
        </w:rPr>
        <w:t>песн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48F4">
        <w:rPr>
          <w:rFonts w:ascii="Times New Roman" w:hAnsi="Times New Roman" w:cs="Times New Roman"/>
          <w:sz w:val="24"/>
          <w:szCs w:val="24"/>
        </w:rPr>
        <w:t xml:space="preserve"> И. Дунаевского «Летите, голуби, летите»</w:t>
      </w:r>
      <w:r>
        <w:rPr>
          <w:rFonts w:ascii="Times New Roman" w:hAnsi="Times New Roman" w:cs="Times New Roman"/>
          <w:sz w:val="24"/>
          <w:szCs w:val="24"/>
        </w:rPr>
        <w:t xml:space="preserve">, под которую воспитанники украшают дерево бумажными голубями на территории детского дома. </w:t>
      </w:r>
    </w:p>
    <w:sectPr w:rsidR="00FD48F4" w:rsidRPr="00FD48F4" w:rsidSect="00FD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D5F"/>
    <w:multiLevelType w:val="hybridMultilevel"/>
    <w:tmpl w:val="7D20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BCB"/>
    <w:multiLevelType w:val="hybridMultilevel"/>
    <w:tmpl w:val="CDE8F418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A"/>
    <w:rsid w:val="003B172E"/>
    <w:rsid w:val="005921CA"/>
    <w:rsid w:val="00663DBA"/>
    <w:rsid w:val="00F362DD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1605-319B-47A5-A240-4A4BE0EA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</dc:creator>
  <cp:lastModifiedBy>fast</cp:lastModifiedBy>
  <cp:revision>3</cp:revision>
  <dcterms:created xsi:type="dcterms:W3CDTF">2020-06-19T11:49:00Z</dcterms:created>
  <dcterms:modified xsi:type="dcterms:W3CDTF">2020-09-01T11:34:00Z</dcterms:modified>
</cp:coreProperties>
</file>